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B7D50" w14:textId="3DABC5FD" w:rsidR="00E64DA7" w:rsidRPr="00E64DA7" w:rsidRDefault="00BF0C0C" w:rsidP="002D5397">
      <w:pPr>
        <w:tabs>
          <w:tab w:val="left" w:pos="4020"/>
        </w:tabs>
        <w:rPr>
          <w:sz w:val="12"/>
          <w:szCs w:val="12"/>
        </w:rPr>
      </w:pPr>
      <w:r>
        <w:rPr>
          <w:noProof/>
          <w:sz w:val="20"/>
          <w:szCs w:val="20"/>
        </w:rPr>
        <w:drawing>
          <wp:anchor distT="0" distB="0" distL="114300" distR="114300" simplePos="0" relativeHeight="251659264" behindDoc="0" locked="0" layoutInCell="1" allowOverlap="1" wp14:anchorId="4C680175" wp14:editId="4DE9EEA4">
            <wp:simplePos x="0" y="0"/>
            <wp:positionH relativeFrom="margin">
              <wp:posOffset>3631565</wp:posOffset>
            </wp:positionH>
            <wp:positionV relativeFrom="margin">
              <wp:posOffset>-344805</wp:posOffset>
            </wp:positionV>
            <wp:extent cx="3030855" cy="5524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0855" cy="552450"/>
                    </a:xfrm>
                    <a:prstGeom prst="rect">
                      <a:avLst/>
                    </a:prstGeom>
                    <a:noFill/>
                  </pic:spPr>
                </pic:pic>
              </a:graphicData>
            </a:graphic>
            <wp14:sizeRelH relativeFrom="margin">
              <wp14:pctWidth>0</wp14:pctWidth>
            </wp14:sizeRelH>
            <wp14:sizeRelV relativeFrom="margin">
              <wp14:pctHeight>0</wp14:pctHeight>
            </wp14:sizeRelV>
          </wp:anchor>
        </w:drawing>
      </w:r>
      <w:r w:rsidR="00DB41E4" w:rsidRPr="00E64DA7">
        <w:rPr>
          <w:noProof/>
          <w:sz w:val="12"/>
          <w:szCs w:val="12"/>
        </w:rPr>
        <w:drawing>
          <wp:anchor distT="0" distB="0" distL="114300" distR="114300" simplePos="0" relativeHeight="251657216" behindDoc="1" locked="0" layoutInCell="1" allowOverlap="1" wp14:anchorId="6526CF72" wp14:editId="101061C4">
            <wp:simplePos x="0" y="0"/>
            <wp:positionH relativeFrom="column">
              <wp:posOffset>295275</wp:posOffset>
            </wp:positionH>
            <wp:positionV relativeFrom="paragraph">
              <wp:posOffset>-363855</wp:posOffset>
            </wp:positionV>
            <wp:extent cx="3085469" cy="685693"/>
            <wp:effectExtent l="0" t="0" r="63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518" t="12829" r="4065" b="26453"/>
                    <a:stretch/>
                  </pic:blipFill>
                  <pic:spPr bwMode="auto">
                    <a:xfrm>
                      <a:off x="0" y="0"/>
                      <a:ext cx="3085469" cy="6856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5397">
        <w:rPr>
          <w:sz w:val="12"/>
          <w:szCs w:val="12"/>
        </w:rPr>
        <w:tab/>
      </w:r>
      <w:r w:rsidR="00F36749">
        <w:rPr>
          <w:sz w:val="12"/>
          <w:szCs w:val="12"/>
        </w:rPr>
        <w:t xml:space="preserve">                                                                   </w:t>
      </w:r>
      <w:r w:rsidR="00F36749">
        <w:rPr>
          <w:noProof/>
          <w:sz w:val="20"/>
          <w:szCs w:val="20"/>
        </w:rPr>
        <w:t xml:space="preserve">    </w:t>
      </w:r>
    </w:p>
    <w:p w14:paraId="758E3AF9" w14:textId="1309EDA1" w:rsidR="006B00BA" w:rsidRDefault="006B00BA" w:rsidP="00725CE0">
      <w:pPr>
        <w:pBdr>
          <w:bottom w:val="single" w:sz="6" w:space="1" w:color="auto"/>
        </w:pBdr>
        <w:ind w:firstLine="720"/>
        <w:jc w:val="center"/>
        <w:rPr>
          <w:sz w:val="20"/>
          <w:szCs w:val="20"/>
        </w:rPr>
      </w:pPr>
    </w:p>
    <w:p w14:paraId="06802DF1" w14:textId="77777777" w:rsidR="006B00BA" w:rsidRDefault="006B00BA" w:rsidP="00725CE0">
      <w:pPr>
        <w:pBdr>
          <w:bottom w:val="single" w:sz="6" w:space="1" w:color="auto"/>
        </w:pBdr>
        <w:ind w:firstLine="720"/>
        <w:jc w:val="center"/>
        <w:rPr>
          <w:sz w:val="20"/>
          <w:szCs w:val="20"/>
        </w:rPr>
      </w:pPr>
    </w:p>
    <w:p w14:paraId="004C5D89" w14:textId="370F21A2" w:rsidR="00DB41E4" w:rsidRDefault="00DB41E4" w:rsidP="00725CE0">
      <w:pPr>
        <w:pBdr>
          <w:bottom w:val="single" w:sz="6" w:space="1" w:color="auto"/>
        </w:pBdr>
        <w:jc w:val="center"/>
        <w:rPr>
          <w:sz w:val="20"/>
          <w:szCs w:val="20"/>
        </w:rPr>
      </w:pPr>
      <w:r w:rsidRPr="00E64DA7">
        <w:rPr>
          <w:sz w:val="20"/>
          <w:szCs w:val="20"/>
        </w:rPr>
        <w:t>ochu.on.ca</w:t>
      </w:r>
    </w:p>
    <w:p w14:paraId="2E34D630" w14:textId="77777777" w:rsidR="003A127F" w:rsidRPr="003A127F" w:rsidRDefault="003A127F" w:rsidP="00725CE0">
      <w:pPr>
        <w:pBdr>
          <w:bottom w:val="single" w:sz="6" w:space="1" w:color="auto"/>
        </w:pBdr>
        <w:jc w:val="center"/>
        <w:rPr>
          <w:sz w:val="12"/>
          <w:szCs w:val="12"/>
        </w:rPr>
      </w:pPr>
    </w:p>
    <w:p w14:paraId="32B4AF11" w14:textId="77777777" w:rsidR="00E64DA7" w:rsidRPr="00E64DA7" w:rsidRDefault="00E64DA7" w:rsidP="00725CE0">
      <w:pPr>
        <w:rPr>
          <w:rFonts w:ascii="Arial" w:hAnsi="Arial" w:cs="Arial"/>
          <w:sz w:val="12"/>
          <w:szCs w:val="12"/>
        </w:rPr>
      </w:pPr>
    </w:p>
    <w:p w14:paraId="245B54FA" w14:textId="13F37059" w:rsidR="00963892" w:rsidRDefault="00963892" w:rsidP="002A1E13">
      <w:pPr>
        <w:pBdr>
          <w:bottom w:val="single" w:sz="6" w:space="1" w:color="auto"/>
        </w:pBdr>
        <w:rPr>
          <w:b/>
          <w:bCs/>
          <w:sz w:val="32"/>
          <w:szCs w:val="32"/>
        </w:rPr>
      </w:pPr>
      <w:r>
        <w:rPr>
          <w:rFonts w:ascii="Arial" w:hAnsi="Arial" w:cs="Arial"/>
          <w:b/>
          <w:bCs/>
        </w:rPr>
        <w:t xml:space="preserve">FOR IMMEDIATE RELEASE </w:t>
      </w:r>
      <w:r>
        <w:rPr>
          <w:rFonts w:ascii="Arial" w:hAnsi="Arial" w:cs="Arial"/>
          <w:b/>
          <w:bCs/>
        </w:rPr>
        <w:tab/>
      </w:r>
      <w:r w:rsidR="000536C2">
        <w:rPr>
          <w:rFonts w:ascii="Arial" w:hAnsi="Arial" w:cs="Arial"/>
          <w:b/>
          <w:bCs/>
        </w:rPr>
        <w:tab/>
      </w:r>
      <w:r w:rsidR="00502411">
        <w:rPr>
          <w:rFonts w:ascii="Arial" w:hAnsi="Arial" w:cs="Arial"/>
          <w:b/>
          <w:bCs/>
        </w:rPr>
        <w:t xml:space="preserve">   </w:t>
      </w:r>
      <w:r>
        <w:rPr>
          <w:rFonts w:ascii="Arial" w:hAnsi="Arial" w:cs="Arial"/>
          <w:b/>
          <w:bCs/>
        </w:rPr>
        <w:t>MEDIA RELEASE</w:t>
      </w:r>
      <w:r w:rsidR="000536C2">
        <w:rPr>
          <w:rFonts w:ascii="Arial" w:hAnsi="Arial" w:cs="Arial"/>
          <w:b/>
          <w:bCs/>
        </w:rPr>
        <w:tab/>
      </w:r>
      <w:r w:rsidR="000536C2">
        <w:rPr>
          <w:rFonts w:ascii="Arial" w:hAnsi="Arial" w:cs="Arial"/>
          <w:b/>
          <w:bCs/>
        </w:rPr>
        <w:tab/>
      </w:r>
      <w:r w:rsidR="00732B44">
        <w:rPr>
          <w:rFonts w:ascii="Arial" w:hAnsi="Arial" w:cs="Arial"/>
          <w:b/>
          <w:bCs/>
        </w:rPr>
        <w:t xml:space="preserve">      </w:t>
      </w:r>
      <w:r w:rsidR="002A1E13">
        <w:rPr>
          <w:rFonts w:ascii="Arial" w:hAnsi="Arial" w:cs="Arial"/>
          <w:b/>
          <w:bCs/>
        </w:rPr>
        <w:t xml:space="preserve">MARCH </w:t>
      </w:r>
      <w:r w:rsidR="00732B44">
        <w:rPr>
          <w:rFonts w:ascii="Arial" w:hAnsi="Arial" w:cs="Arial"/>
          <w:b/>
          <w:bCs/>
        </w:rPr>
        <w:t>26</w:t>
      </w:r>
      <w:r w:rsidR="002A1E13">
        <w:rPr>
          <w:rFonts w:ascii="Arial" w:hAnsi="Arial" w:cs="Arial"/>
          <w:b/>
          <w:bCs/>
        </w:rPr>
        <w:t>, 2020</w:t>
      </w:r>
    </w:p>
    <w:p w14:paraId="669867FD" w14:textId="77777777" w:rsidR="00963892" w:rsidRPr="000536C2" w:rsidRDefault="00963892" w:rsidP="00725CE0">
      <w:pPr>
        <w:jc w:val="center"/>
        <w:rPr>
          <w:b/>
          <w:bCs/>
          <w:sz w:val="16"/>
          <w:szCs w:val="16"/>
        </w:rPr>
      </w:pPr>
    </w:p>
    <w:p w14:paraId="795DF4F1" w14:textId="77777777" w:rsidR="00A76A14" w:rsidRPr="00A76A14" w:rsidRDefault="00A76A14" w:rsidP="00A76A14">
      <w:pPr>
        <w:spacing w:after="160" w:line="259" w:lineRule="auto"/>
        <w:jc w:val="center"/>
        <w:rPr>
          <w:rFonts w:ascii="Arial" w:hAnsi="Arial" w:cs="Arial"/>
          <w:b/>
          <w:bCs/>
          <w:sz w:val="28"/>
          <w:szCs w:val="28"/>
        </w:rPr>
      </w:pPr>
      <w:bookmarkStart w:id="0" w:name="_Hlk30670969"/>
      <w:r w:rsidRPr="00A76A14">
        <w:rPr>
          <w:rFonts w:ascii="Arial" w:hAnsi="Arial" w:cs="Arial"/>
          <w:b/>
          <w:bCs/>
          <w:sz w:val="28"/>
          <w:szCs w:val="28"/>
        </w:rPr>
        <w:t>COVID-19 infections among Ontario health care workers spike</w:t>
      </w:r>
    </w:p>
    <w:p w14:paraId="11226810" w14:textId="094B641C" w:rsidR="00A76A14" w:rsidRPr="00A76A14" w:rsidRDefault="00A76A14" w:rsidP="00A76A14">
      <w:pPr>
        <w:spacing w:after="160" w:line="259" w:lineRule="auto"/>
        <w:jc w:val="center"/>
        <w:rPr>
          <w:rFonts w:ascii="Arial" w:hAnsi="Arial" w:cs="Arial"/>
          <w:b/>
          <w:bCs/>
          <w:i/>
          <w:iCs/>
          <w:sz w:val="28"/>
          <w:szCs w:val="28"/>
        </w:rPr>
      </w:pPr>
      <w:r w:rsidRPr="00A76A14">
        <w:rPr>
          <w:rFonts w:ascii="Arial" w:hAnsi="Arial" w:cs="Arial"/>
          <w:b/>
          <w:bCs/>
          <w:i/>
          <w:iCs/>
          <w:sz w:val="28"/>
          <w:szCs w:val="28"/>
        </w:rPr>
        <w:t>Release more N95</w:t>
      </w:r>
      <w:r>
        <w:rPr>
          <w:rFonts w:ascii="Arial" w:hAnsi="Arial" w:cs="Arial"/>
          <w:b/>
          <w:bCs/>
          <w:i/>
          <w:iCs/>
          <w:sz w:val="28"/>
          <w:szCs w:val="28"/>
        </w:rPr>
        <w:t xml:space="preserve"> masks, </w:t>
      </w:r>
      <w:r w:rsidRPr="00A76A14">
        <w:rPr>
          <w:rFonts w:ascii="Arial" w:hAnsi="Arial" w:cs="Arial"/>
          <w:b/>
          <w:bCs/>
          <w:i/>
          <w:iCs/>
          <w:sz w:val="28"/>
          <w:szCs w:val="28"/>
        </w:rPr>
        <w:t>other protections before it’s too late to curb spread</w:t>
      </w:r>
    </w:p>
    <w:p w14:paraId="4D3F5C04" w14:textId="2C213607" w:rsidR="009D763E" w:rsidRPr="00602731" w:rsidRDefault="009D763E" w:rsidP="009D763E">
      <w:pPr>
        <w:spacing w:after="160" w:line="233" w:lineRule="atLeast"/>
        <w:rPr>
          <w:rFonts w:ascii="Calibri" w:eastAsia="Times New Roman" w:hAnsi="Calibri" w:cs="Calibri"/>
          <w:color w:val="000000"/>
          <w:sz w:val="22"/>
          <w:szCs w:val="22"/>
        </w:rPr>
      </w:pPr>
      <w:r w:rsidRPr="0024791D">
        <w:rPr>
          <w:rFonts w:ascii="Arial" w:eastAsia="Times New Roman" w:hAnsi="Arial" w:cs="Arial"/>
          <w:b/>
          <w:bCs/>
          <w:color w:val="000000"/>
        </w:rPr>
        <w:t>TORONTO, ON</w:t>
      </w:r>
      <w:r w:rsidRPr="0024791D">
        <w:rPr>
          <w:rFonts w:ascii="Arial" w:eastAsia="Times New Roman" w:hAnsi="Arial" w:cs="Arial"/>
          <w:color w:val="000000"/>
        </w:rPr>
        <w:t xml:space="preserve"> - </w:t>
      </w:r>
      <w:r w:rsidRPr="00602731">
        <w:rPr>
          <w:rFonts w:ascii="Arial" w:eastAsia="Times New Roman" w:hAnsi="Arial" w:cs="Arial"/>
          <w:color w:val="000000"/>
          <w:sz w:val="22"/>
          <w:szCs w:val="22"/>
        </w:rPr>
        <w:t xml:space="preserve">The fight against the spread of COVID-19 hinges on Ontario hospital and long-term care, home care workers and paramedics not contracting the virus in large numbers, so that they can care for the sick across the province.  But already dozens of health care staff have COVID-19. This includes one who is very ill with the virus contracted at a home </w:t>
      </w:r>
      <w:r w:rsidRPr="00021BA4">
        <w:rPr>
          <w:rFonts w:ascii="Arial" w:eastAsia="Times New Roman" w:hAnsi="Arial" w:cs="Arial"/>
          <w:color w:val="000000"/>
          <w:sz w:val="22"/>
          <w:szCs w:val="22"/>
        </w:rPr>
        <w:t>where residents</w:t>
      </w:r>
      <w:r w:rsidRPr="00602731">
        <w:rPr>
          <w:rFonts w:ascii="Arial" w:eastAsia="Times New Roman" w:hAnsi="Arial" w:cs="Arial"/>
          <w:color w:val="000000"/>
          <w:sz w:val="22"/>
          <w:szCs w:val="22"/>
        </w:rPr>
        <w:t xml:space="preserve"> have died from coronavirus.</w:t>
      </w:r>
    </w:p>
    <w:p w14:paraId="12B9D9D3" w14:textId="2E4D36E5" w:rsidR="009D763E" w:rsidRPr="00602731" w:rsidRDefault="009D763E" w:rsidP="009D763E">
      <w:pPr>
        <w:spacing w:after="160" w:line="233" w:lineRule="atLeast"/>
        <w:rPr>
          <w:rFonts w:ascii="Calibri" w:eastAsia="Times New Roman" w:hAnsi="Calibri" w:cs="Calibri"/>
          <w:color w:val="000000"/>
          <w:sz w:val="22"/>
          <w:szCs w:val="22"/>
        </w:rPr>
      </w:pPr>
      <w:r w:rsidRPr="00602731">
        <w:rPr>
          <w:rFonts w:ascii="Arial" w:eastAsia="Times New Roman" w:hAnsi="Arial" w:cs="Arial"/>
          <w:color w:val="000000"/>
          <w:sz w:val="22"/>
          <w:szCs w:val="22"/>
        </w:rPr>
        <w:t xml:space="preserve">Recent member polling and information gathering by the Canadian Union of Public Employees (CUPE) -which represents about 90,000 health care staff in Ontario shows that masks and other personal protective equipment (PPE) are being rationed at their workplaces, locked up or in some cases being denied to them entirely. </w:t>
      </w:r>
      <w:r w:rsidR="00021BA4">
        <w:rPr>
          <w:rFonts w:ascii="Arial" w:eastAsia="Times New Roman" w:hAnsi="Arial" w:cs="Arial"/>
          <w:color w:val="000000"/>
          <w:sz w:val="22"/>
          <w:szCs w:val="22"/>
        </w:rPr>
        <w:t>Seventy (</w:t>
      </w:r>
      <w:r w:rsidRPr="00602731">
        <w:rPr>
          <w:rFonts w:ascii="Arial" w:eastAsia="Times New Roman" w:hAnsi="Arial" w:cs="Arial"/>
          <w:color w:val="000000"/>
          <w:sz w:val="22"/>
          <w:szCs w:val="22"/>
        </w:rPr>
        <w:t>70</w:t>
      </w:r>
      <w:r w:rsidR="00021BA4">
        <w:rPr>
          <w:rFonts w:ascii="Arial" w:eastAsia="Times New Roman" w:hAnsi="Arial" w:cs="Arial"/>
          <w:color w:val="000000"/>
          <w:sz w:val="22"/>
          <w:szCs w:val="22"/>
        </w:rPr>
        <w:t>%)</w:t>
      </w:r>
      <w:r w:rsidRPr="00602731">
        <w:rPr>
          <w:rFonts w:ascii="Arial" w:eastAsia="Times New Roman" w:hAnsi="Arial" w:cs="Arial"/>
          <w:color w:val="000000"/>
          <w:sz w:val="22"/>
          <w:szCs w:val="22"/>
        </w:rPr>
        <w:t xml:space="preserve"> per cent of CUPE</w:t>
      </w:r>
      <w:r w:rsidR="00021BA4">
        <w:rPr>
          <w:rFonts w:ascii="Arial" w:eastAsia="Times New Roman" w:hAnsi="Arial" w:cs="Arial"/>
          <w:color w:val="000000"/>
          <w:sz w:val="22"/>
          <w:szCs w:val="22"/>
        </w:rPr>
        <w:t>’s</w:t>
      </w:r>
      <w:r w:rsidRPr="00602731">
        <w:rPr>
          <w:rFonts w:ascii="Arial" w:eastAsia="Times New Roman" w:hAnsi="Arial" w:cs="Arial"/>
          <w:color w:val="000000"/>
          <w:sz w:val="22"/>
          <w:szCs w:val="22"/>
        </w:rPr>
        <w:t xml:space="preserve"> 2400 hospital sector members said that the </w:t>
      </w:r>
      <w:r w:rsidRPr="00602731">
        <w:rPr>
          <w:rFonts w:ascii="Arial" w:hAnsi="Arial" w:cs="Arial"/>
          <w:sz w:val="22"/>
          <w:szCs w:val="22"/>
        </w:rPr>
        <w:t>Ontario government is not doing enough to protect them or the people they care for.</w:t>
      </w:r>
    </w:p>
    <w:p w14:paraId="7EE63B5B" w14:textId="3ED1F70C" w:rsidR="009D763E" w:rsidRPr="00602731" w:rsidRDefault="009D763E" w:rsidP="009D763E">
      <w:pPr>
        <w:spacing w:after="160" w:line="233" w:lineRule="atLeast"/>
        <w:rPr>
          <w:rFonts w:ascii="Arial" w:eastAsia="Times New Roman" w:hAnsi="Arial" w:cs="Arial"/>
          <w:color w:val="000000"/>
          <w:sz w:val="22"/>
          <w:szCs w:val="22"/>
        </w:rPr>
      </w:pPr>
      <w:r w:rsidRPr="00602731">
        <w:rPr>
          <w:rFonts w:ascii="Arial" w:eastAsia="Times New Roman" w:hAnsi="Arial" w:cs="Arial"/>
          <w:color w:val="000000"/>
          <w:sz w:val="22"/>
          <w:szCs w:val="22"/>
        </w:rPr>
        <w:t xml:space="preserve">“Health care workers rise each day and meet the challenges of the COVID-19 crisis, at risk to their own health and that of their families. All that they ask is that they be given adequate protection,” </w:t>
      </w:r>
      <w:r w:rsidR="00021BA4" w:rsidRPr="00021BA4">
        <w:rPr>
          <w:rFonts w:ascii="Arial" w:eastAsia="Times New Roman" w:hAnsi="Arial" w:cs="Arial"/>
          <w:b/>
          <w:bCs/>
          <w:color w:val="000000"/>
          <w:sz w:val="22"/>
          <w:szCs w:val="22"/>
          <w:highlight w:val="yellow"/>
        </w:rPr>
        <w:t>says</w:t>
      </w:r>
      <w:r w:rsidR="00021BA4">
        <w:rPr>
          <w:rFonts w:ascii="Arial" w:eastAsia="Times New Roman" w:hAnsi="Arial" w:cs="Arial"/>
          <w:b/>
          <w:bCs/>
          <w:color w:val="000000"/>
          <w:sz w:val="22"/>
          <w:szCs w:val="22"/>
        </w:rPr>
        <w:t xml:space="preserve"> </w:t>
      </w:r>
      <w:r w:rsidRPr="00602731">
        <w:rPr>
          <w:rFonts w:ascii="Arial" w:eastAsia="Times New Roman" w:hAnsi="Arial" w:cs="Arial"/>
          <w:color w:val="000000"/>
          <w:sz w:val="22"/>
          <w:szCs w:val="22"/>
        </w:rPr>
        <w:t>Michael Hurley president of CUPE’s Ontario Council of Hospital Unions (OCHU/CUPE).</w:t>
      </w:r>
    </w:p>
    <w:p w14:paraId="61800BBE" w14:textId="5D9E6F9D" w:rsidR="009D763E" w:rsidRPr="00602731" w:rsidRDefault="009D763E" w:rsidP="009D763E">
      <w:pPr>
        <w:spacing w:after="160" w:line="233" w:lineRule="atLeast"/>
        <w:rPr>
          <w:rFonts w:ascii="Arial" w:eastAsia="Times New Roman" w:hAnsi="Arial" w:cs="Arial"/>
          <w:color w:val="000000"/>
          <w:sz w:val="22"/>
          <w:szCs w:val="22"/>
        </w:rPr>
      </w:pPr>
      <w:r w:rsidRPr="00602731">
        <w:rPr>
          <w:rFonts w:ascii="Arial" w:eastAsia="Times New Roman" w:hAnsi="Arial" w:cs="Arial"/>
          <w:color w:val="000000"/>
          <w:sz w:val="22"/>
          <w:szCs w:val="22"/>
        </w:rPr>
        <w:t xml:space="preserve">In Italy and in Spain more than 10 per cent of health care workers are now infected, following </w:t>
      </w:r>
      <w:r>
        <w:rPr>
          <w:rFonts w:ascii="Arial" w:eastAsia="Times New Roman" w:hAnsi="Arial" w:cs="Arial"/>
          <w:color w:val="000000"/>
          <w:sz w:val="22"/>
          <w:szCs w:val="22"/>
        </w:rPr>
        <w:t xml:space="preserve">safety </w:t>
      </w:r>
      <w:r w:rsidRPr="00602731">
        <w:rPr>
          <w:rFonts w:ascii="Arial" w:eastAsia="Times New Roman" w:hAnsi="Arial" w:cs="Arial"/>
          <w:color w:val="000000"/>
          <w:sz w:val="22"/>
          <w:szCs w:val="22"/>
        </w:rPr>
        <w:t xml:space="preserve">protocols </w:t>
      </w:r>
      <w:r>
        <w:rPr>
          <w:rFonts w:ascii="Arial" w:eastAsia="Times New Roman" w:hAnsi="Arial" w:cs="Arial"/>
          <w:color w:val="000000"/>
          <w:sz w:val="22"/>
          <w:szCs w:val="22"/>
        </w:rPr>
        <w:t>like</w:t>
      </w:r>
      <w:r w:rsidRPr="00602731">
        <w:rPr>
          <w:rFonts w:ascii="Arial" w:eastAsia="Times New Roman" w:hAnsi="Arial" w:cs="Arial"/>
          <w:color w:val="000000"/>
          <w:sz w:val="22"/>
          <w:szCs w:val="22"/>
        </w:rPr>
        <w:t xml:space="preserve"> Ontario’s and with similar equipment shortages. Hurley is urging “the Ontario government to revise its protocols on safety and release its stockpile of expired N95 masks immediately, across the healthcare system. Every day that equipment is rationed, and staff become infected, they</w:t>
      </w:r>
      <w:r>
        <w:rPr>
          <w:rFonts w:ascii="Arial" w:eastAsia="Times New Roman" w:hAnsi="Arial" w:cs="Arial"/>
          <w:color w:val="000000"/>
          <w:sz w:val="22"/>
          <w:szCs w:val="22"/>
        </w:rPr>
        <w:t xml:space="preserve"> can</w:t>
      </w:r>
      <w:r w:rsidRPr="00602731">
        <w:rPr>
          <w:rFonts w:ascii="Arial" w:eastAsia="Times New Roman" w:hAnsi="Arial" w:cs="Arial"/>
          <w:color w:val="000000"/>
          <w:sz w:val="22"/>
          <w:szCs w:val="22"/>
        </w:rPr>
        <w:t xml:space="preserve"> infect other staff and more importantly, very vulnerable hospital patients and long-term care residents</w:t>
      </w:r>
      <w:r w:rsidRPr="00021BA4">
        <w:rPr>
          <w:rFonts w:ascii="Arial" w:eastAsia="Times New Roman" w:hAnsi="Arial" w:cs="Arial"/>
          <w:color w:val="000000"/>
          <w:sz w:val="22"/>
          <w:szCs w:val="22"/>
        </w:rPr>
        <w:t xml:space="preserve">. Immediate action can </w:t>
      </w:r>
      <w:r w:rsidR="008F1603" w:rsidRPr="00021BA4">
        <w:rPr>
          <w:rFonts w:ascii="Arial" w:eastAsia="Times New Roman" w:hAnsi="Arial" w:cs="Arial"/>
          <w:color w:val="000000"/>
          <w:sz w:val="22"/>
          <w:szCs w:val="22"/>
        </w:rPr>
        <w:t>make all the difference now</w:t>
      </w:r>
      <w:r w:rsidRPr="00021BA4">
        <w:rPr>
          <w:rFonts w:ascii="Arial" w:eastAsia="Times New Roman" w:hAnsi="Arial" w:cs="Arial"/>
          <w:color w:val="000000"/>
          <w:sz w:val="22"/>
          <w:szCs w:val="22"/>
        </w:rPr>
        <w:t>.”</w:t>
      </w:r>
      <w:r w:rsidRPr="00602731">
        <w:rPr>
          <w:rFonts w:ascii="Arial" w:eastAsia="Times New Roman" w:hAnsi="Arial" w:cs="Arial"/>
          <w:color w:val="000000"/>
          <w:sz w:val="22"/>
          <w:szCs w:val="22"/>
        </w:rPr>
        <w:t xml:space="preserve"> </w:t>
      </w:r>
    </w:p>
    <w:p w14:paraId="084F5144" w14:textId="4A2077FA" w:rsidR="009D763E" w:rsidRPr="00602731" w:rsidRDefault="009D763E" w:rsidP="009D763E">
      <w:pPr>
        <w:spacing w:after="160" w:line="233" w:lineRule="atLeast"/>
        <w:rPr>
          <w:rFonts w:ascii="Arial" w:eastAsia="Times New Roman" w:hAnsi="Arial" w:cs="Arial"/>
          <w:color w:val="000000"/>
          <w:sz w:val="22"/>
          <w:szCs w:val="22"/>
        </w:rPr>
      </w:pPr>
      <w:r w:rsidRPr="00602731">
        <w:rPr>
          <w:rFonts w:ascii="Arial" w:eastAsia="Times New Roman" w:hAnsi="Arial" w:cs="Arial"/>
          <w:color w:val="000000"/>
          <w:sz w:val="22"/>
          <w:szCs w:val="22"/>
        </w:rPr>
        <w:t>Following the SARS Royal Commission recommendation, Ontario stockpiled 55 million N95 masks, but allowed that stock to expire and did not replenish it</w:t>
      </w:r>
      <w:r w:rsidR="008F1603">
        <w:rPr>
          <w:rFonts w:ascii="Arial" w:eastAsia="Times New Roman" w:hAnsi="Arial" w:cs="Arial"/>
          <w:color w:val="000000"/>
          <w:sz w:val="22"/>
          <w:szCs w:val="22"/>
        </w:rPr>
        <w:t>.</w:t>
      </w:r>
      <w:r w:rsidRPr="00602731">
        <w:rPr>
          <w:rFonts w:ascii="Arial" w:eastAsia="Times New Roman" w:hAnsi="Arial" w:cs="Arial"/>
          <w:color w:val="000000"/>
          <w:sz w:val="22"/>
          <w:szCs w:val="22"/>
        </w:rPr>
        <w:t xml:space="preserve"> Some masks have been destroyed. </w:t>
      </w:r>
      <w:r w:rsidR="008F1603" w:rsidRPr="00021BA4">
        <w:rPr>
          <w:rFonts w:ascii="Arial" w:eastAsia="Times New Roman" w:hAnsi="Arial" w:cs="Arial"/>
          <w:color w:val="000000"/>
          <w:sz w:val="22"/>
          <w:szCs w:val="22"/>
        </w:rPr>
        <w:t>Now there are just under a million of these N95 masks that may be</w:t>
      </w:r>
      <w:r w:rsidRPr="00021BA4">
        <w:rPr>
          <w:rFonts w:ascii="Arial" w:eastAsia="Times New Roman" w:hAnsi="Arial" w:cs="Arial"/>
          <w:color w:val="000000"/>
          <w:sz w:val="22"/>
          <w:szCs w:val="22"/>
        </w:rPr>
        <w:t xml:space="preserve"> earmarked for use outside the health sector</w:t>
      </w:r>
      <w:r w:rsidRPr="00602731">
        <w:rPr>
          <w:rFonts w:ascii="Arial" w:eastAsia="Times New Roman" w:hAnsi="Arial" w:cs="Arial"/>
          <w:color w:val="000000"/>
          <w:sz w:val="22"/>
          <w:szCs w:val="22"/>
        </w:rPr>
        <w:t xml:space="preserve">. The N95 mask is recommended for use on viruses that </w:t>
      </w:r>
      <w:r w:rsidRPr="00602731">
        <w:rPr>
          <w:rFonts w:ascii="Arial" w:eastAsia="Times New Roman" w:hAnsi="Arial" w:cs="Arial"/>
          <w:i/>
          <w:iCs/>
          <w:color w:val="000000"/>
          <w:sz w:val="22"/>
          <w:szCs w:val="22"/>
        </w:rPr>
        <w:t>could</w:t>
      </w:r>
      <w:r w:rsidRPr="00602731">
        <w:rPr>
          <w:rFonts w:ascii="Arial" w:eastAsia="Times New Roman" w:hAnsi="Arial" w:cs="Arial"/>
          <w:color w:val="000000"/>
          <w:sz w:val="22"/>
          <w:szCs w:val="22"/>
        </w:rPr>
        <w:t xml:space="preserve"> be airborne. Many respected organizations call for health</w:t>
      </w:r>
      <w:r>
        <w:rPr>
          <w:rFonts w:ascii="Arial" w:eastAsia="Times New Roman" w:hAnsi="Arial" w:cs="Arial"/>
          <w:color w:val="000000"/>
          <w:sz w:val="22"/>
          <w:szCs w:val="22"/>
        </w:rPr>
        <w:t xml:space="preserve"> </w:t>
      </w:r>
      <w:r w:rsidRPr="00602731">
        <w:rPr>
          <w:rFonts w:ascii="Arial" w:eastAsia="Times New Roman" w:hAnsi="Arial" w:cs="Arial"/>
          <w:color w:val="000000"/>
          <w:sz w:val="22"/>
          <w:szCs w:val="22"/>
        </w:rPr>
        <w:t>care workers who some into direct contact with suspected or actual COVID-19 cases to take airborne precautions, including an N95 mask. Ontario changed its policy on the airborne nature of the virus when it became clear it does not have enough masks.</w:t>
      </w:r>
    </w:p>
    <w:p w14:paraId="65ED5DFD" w14:textId="10D0D4A9" w:rsidR="009D763E" w:rsidRPr="00602731" w:rsidRDefault="00021BA4" w:rsidP="009D763E">
      <w:pPr>
        <w:spacing w:after="160" w:line="233" w:lineRule="atLeast"/>
        <w:rPr>
          <w:rFonts w:ascii="Arial" w:eastAsia="Times New Roman" w:hAnsi="Arial" w:cs="Arial"/>
          <w:color w:val="000000"/>
          <w:sz w:val="22"/>
          <w:szCs w:val="22"/>
        </w:rPr>
      </w:pPr>
      <w:r>
        <w:rPr>
          <w:rFonts w:ascii="Arial" w:eastAsia="Times New Roman" w:hAnsi="Arial" w:cs="Arial"/>
          <w:color w:val="000000"/>
          <w:sz w:val="22"/>
          <w:szCs w:val="22"/>
        </w:rPr>
        <w:t>“</w:t>
      </w:r>
      <w:r w:rsidR="009D763E" w:rsidRPr="00602731">
        <w:rPr>
          <w:rFonts w:ascii="Arial" w:eastAsia="Times New Roman" w:hAnsi="Arial" w:cs="Arial"/>
          <w:color w:val="000000"/>
          <w:sz w:val="22"/>
          <w:szCs w:val="22"/>
        </w:rPr>
        <w:t>Let’s not squander the small window of opportunity we have left to flatten the COVID-19 contagion curve,</w:t>
      </w:r>
      <w:r>
        <w:rPr>
          <w:rFonts w:ascii="Arial" w:eastAsia="Times New Roman" w:hAnsi="Arial" w:cs="Arial"/>
          <w:color w:val="000000"/>
          <w:sz w:val="22"/>
          <w:szCs w:val="22"/>
        </w:rPr>
        <w:t xml:space="preserve">” </w:t>
      </w:r>
      <w:r w:rsidR="009D763E" w:rsidRPr="00602731">
        <w:rPr>
          <w:rFonts w:ascii="Arial" w:eastAsia="Times New Roman" w:hAnsi="Arial" w:cs="Arial"/>
          <w:color w:val="000000"/>
          <w:sz w:val="22"/>
          <w:szCs w:val="22"/>
        </w:rPr>
        <w:t>says CUPE Ontario secretary-treasurer Candace Rennick. She is urging the Premier and long-term care minister to increase access for nursing home staff to PPE.</w:t>
      </w:r>
    </w:p>
    <w:p w14:paraId="5E3BAD44" w14:textId="7EF2EF0D" w:rsidR="009D763E" w:rsidRDefault="009D763E" w:rsidP="009D763E">
      <w:pPr>
        <w:spacing w:after="160" w:line="233" w:lineRule="atLeast"/>
        <w:rPr>
          <w:rFonts w:ascii="Arial" w:eastAsia="Times New Roman" w:hAnsi="Arial" w:cs="Arial"/>
          <w:color w:val="000000"/>
          <w:sz w:val="22"/>
          <w:szCs w:val="22"/>
        </w:rPr>
      </w:pPr>
      <w:r w:rsidRPr="00602731">
        <w:rPr>
          <w:rFonts w:ascii="Arial" w:eastAsia="Times New Roman" w:hAnsi="Arial" w:cs="Arial"/>
          <w:color w:val="000000"/>
          <w:sz w:val="22"/>
          <w:szCs w:val="22"/>
        </w:rPr>
        <w:t xml:space="preserve">“To them I say, please consider that fragile residents are at greater risk of getting COVID-19. However, care staff have little access to regular surgical </w:t>
      </w:r>
      <w:r w:rsidRPr="00021BA4">
        <w:rPr>
          <w:rFonts w:ascii="Arial" w:eastAsia="Times New Roman" w:hAnsi="Arial" w:cs="Arial"/>
          <w:color w:val="000000"/>
          <w:sz w:val="22"/>
          <w:szCs w:val="22"/>
        </w:rPr>
        <w:t xml:space="preserve">masks and </w:t>
      </w:r>
      <w:r w:rsidR="008F1603" w:rsidRPr="00021BA4">
        <w:rPr>
          <w:rFonts w:ascii="Arial" w:eastAsia="Times New Roman" w:hAnsi="Arial" w:cs="Arial"/>
          <w:color w:val="000000"/>
          <w:sz w:val="22"/>
          <w:szCs w:val="22"/>
        </w:rPr>
        <w:t>few</w:t>
      </w:r>
      <w:r w:rsidRPr="00021BA4">
        <w:rPr>
          <w:rFonts w:ascii="Arial" w:eastAsia="Times New Roman" w:hAnsi="Arial" w:cs="Arial"/>
          <w:color w:val="000000"/>
          <w:sz w:val="22"/>
          <w:szCs w:val="22"/>
        </w:rPr>
        <w:t xml:space="preserve"> to</w:t>
      </w:r>
      <w:r w:rsidRPr="00602731">
        <w:rPr>
          <w:rFonts w:ascii="Arial" w:eastAsia="Times New Roman" w:hAnsi="Arial" w:cs="Arial"/>
          <w:color w:val="000000"/>
          <w:sz w:val="22"/>
          <w:szCs w:val="22"/>
        </w:rPr>
        <w:t xml:space="preserve"> N95 masks even in homes in Durham, Toronto and the Hamilton </w:t>
      </w:r>
      <w:r w:rsidRPr="00021BA4">
        <w:rPr>
          <w:rFonts w:ascii="Arial" w:eastAsia="Times New Roman" w:hAnsi="Arial" w:cs="Arial"/>
          <w:color w:val="000000"/>
          <w:sz w:val="22"/>
          <w:szCs w:val="22"/>
        </w:rPr>
        <w:t>are</w:t>
      </w:r>
      <w:r w:rsidR="008F1603" w:rsidRPr="00021BA4">
        <w:rPr>
          <w:rFonts w:ascii="Arial" w:eastAsia="Times New Roman" w:hAnsi="Arial" w:cs="Arial"/>
          <w:color w:val="000000"/>
          <w:sz w:val="22"/>
          <w:szCs w:val="22"/>
        </w:rPr>
        <w:t>a</w:t>
      </w:r>
      <w:r w:rsidRPr="00021BA4">
        <w:rPr>
          <w:rFonts w:ascii="Arial" w:eastAsia="Times New Roman" w:hAnsi="Arial" w:cs="Arial"/>
          <w:color w:val="000000"/>
          <w:sz w:val="22"/>
          <w:szCs w:val="22"/>
        </w:rPr>
        <w:t>,</w:t>
      </w:r>
      <w:r w:rsidRPr="00602731">
        <w:rPr>
          <w:rFonts w:ascii="Arial" w:eastAsia="Times New Roman" w:hAnsi="Arial" w:cs="Arial"/>
          <w:color w:val="000000"/>
          <w:sz w:val="22"/>
          <w:szCs w:val="22"/>
        </w:rPr>
        <w:t xml:space="preserve"> where we know residents are COVID-19 positive.  Don’t abandon the dedicated long-term care staff when they do so much under challenging workloads, at the best of times</w:t>
      </w:r>
      <w:r>
        <w:rPr>
          <w:rFonts w:ascii="Arial" w:eastAsia="Times New Roman" w:hAnsi="Arial" w:cs="Arial"/>
          <w:color w:val="000000"/>
          <w:sz w:val="22"/>
          <w:szCs w:val="22"/>
        </w:rPr>
        <w:t xml:space="preserve">. </w:t>
      </w:r>
      <w:r w:rsidRPr="00602731">
        <w:rPr>
          <w:rFonts w:ascii="Arial" w:eastAsia="Times New Roman" w:hAnsi="Arial" w:cs="Arial"/>
          <w:color w:val="000000"/>
          <w:sz w:val="22"/>
          <w:szCs w:val="22"/>
        </w:rPr>
        <w:t>Protect them. Keep them safer.”</w:t>
      </w:r>
    </w:p>
    <w:p w14:paraId="001F542D" w14:textId="77777777" w:rsidR="009D763E" w:rsidRPr="006517AB" w:rsidRDefault="009D763E" w:rsidP="009D763E">
      <w:pPr>
        <w:spacing w:after="160" w:line="233" w:lineRule="atLeast"/>
        <w:jc w:val="center"/>
        <w:rPr>
          <w:rFonts w:ascii="Arial" w:eastAsia="Times New Roman" w:hAnsi="Arial" w:cs="Arial"/>
          <w:color w:val="000000"/>
          <w:sz w:val="22"/>
          <w:szCs w:val="22"/>
        </w:rPr>
      </w:pPr>
      <w:r w:rsidRPr="006517AB">
        <w:rPr>
          <w:rFonts w:ascii="Arial" w:eastAsia="Times New Roman" w:hAnsi="Arial" w:cs="Arial"/>
          <w:color w:val="000000"/>
          <w:sz w:val="22"/>
          <w:szCs w:val="22"/>
        </w:rPr>
        <w:t>-30-</w:t>
      </w:r>
    </w:p>
    <w:p w14:paraId="4CECF35A" w14:textId="77777777" w:rsidR="009D763E" w:rsidRPr="006517AB" w:rsidRDefault="009D763E" w:rsidP="009D763E">
      <w:pPr>
        <w:rPr>
          <w:rFonts w:ascii="Arial" w:hAnsi="Arial" w:cs="Arial"/>
          <w:sz w:val="22"/>
          <w:szCs w:val="22"/>
        </w:rPr>
      </w:pPr>
      <w:r w:rsidRPr="006517AB">
        <w:rPr>
          <w:rFonts w:ascii="Arial" w:hAnsi="Arial" w:cs="Arial"/>
          <w:sz w:val="22"/>
          <w:szCs w:val="22"/>
        </w:rPr>
        <w:t>For more information contact:</w:t>
      </w:r>
    </w:p>
    <w:p w14:paraId="39409598" w14:textId="77777777" w:rsidR="009D763E" w:rsidRPr="006517AB" w:rsidRDefault="009D763E" w:rsidP="009D763E">
      <w:pPr>
        <w:rPr>
          <w:rFonts w:ascii="Arial" w:hAnsi="Arial" w:cs="Arial"/>
          <w:sz w:val="22"/>
          <w:szCs w:val="22"/>
        </w:rPr>
      </w:pPr>
      <w:r w:rsidRPr="006517AB">
        <w:rPr>
          <w:rFonts w:ascii="Arial" w:hAnsi="Arial" w:cs="Arial"/>
          <w:sz w:val="22"/>
          <w:szCs w:val="22"/>
        </w:rPr>
        <w:t>Stella Yeadon</w:t>
      </w:r>
      <w:r w:rsidRPr="006517AB">
        <w:rPr>
          <w:rFonts w:ascii="Arial" w:hAnsi="Arial" w:cs="Arial"/>
          <w:sz w:val="22"/>
          <w:szCs w:val="22"/>
        </w:rPr>
        <w:tab/>
      </w:r>
      <w:r w:rsidRPr="006517AB">
        <w:rPr>
          <w:rFonts w:ascii="Arial" w:hAnsi="Arial" w:cs="Arial"/>
          <w:sz w:val="22"/>
          <w:szCs w:val="22"/>
        </w:rPr>
        <w:tab/>
      </w:r>
      <w:r w:rsidRPr="006517AB">
        <w:rPr>
          <w:rFonts w:ascii="Arial" w:hAnsi="Arial" w:cs="Arial"/>
          <w:sz w:val="22"/>
          <w:szCs w:val="22"/>
        </w:rPr>
        <w:tab/>
        <w:t xml:space="preserve">CUPE Communications </w:t>
      </w:r>
      <w:r w:rsidRPr="006517AB">
        <w:rPr>
          <w:rFonts w:ascii="Arial" w:hAnsi="Arial" w:cs="Arial"/>
          <w:sz w:val="22"/>
          <w:szCs w:val="22"/>
        </w:rPr>
        <w:tab/>
        <w:t xml:space="preserve">416-559-9300 </w:t>
      </w:r>
      <w:r w:rsidRPr="006517AB">
        <w:rPr>
          <w:rFonts w:ascii="Arial" w:hAnsi="Arial" w:cs="Arial"/>
          <w:sz w:val="22"/>
          <w:szCs w:val="22"/>
        </w:rPr>
        <w:tab/>
        <w:t xml:space="preserve">     syeadon@cupe.ca</w:t>
      </w:r>
    </w:p>
    <w:p w14:paraId="7B331D0C" w14:textId="77777777" w:rsidR="006B00BA" w:rsidRDefault="006B00BA" w:rsidP="00725CE0">
      <w:pPr>
        <w:jc w:val="center"/>
        <w:rPr>
          <w:rFonts w:ascii="Arial" w:hAnsi="Arial" w:cs="Arial"/>
          <w:sz w:val="22"/>
          <w:szCs w:val="22"/>
        </w:rPr>
      </w:pPr>
    </w:p>
    <w:bookmarkEnd w:id="0"/>
    <w:p w14:paraId="1A1EBFC8" w14:textId="5A191770" w:rsidR="00437ED1" w:rsidRPr="00B16897" w:rsidRDefault="00437ED1" w:rsidP="00725CE0">
      <w:pPr>
        <w:rPr>
          <w:rFonts w:ascii="Arial" w:hAnsi="Arial" w:cs="Arial"/>
          <w:sz w:val="12"/>
          <w:szCs w:val="12"/>
        </w:rPr>
      </w:pPr>
      <w:proofErr w:type="spellStart"/>
      <w:r>
        <w:rPr>
          <w:rFonts w:ascii="Arial" w:hAnsi="Arial" w:cs="Arial"/>
          <w:sz w:val="12"/>
          <w:szCs w:val="12"/>
        </w:rPr>
        <w:t>lf</w:t>
      </w:r>
      <w:proofErr w:type="spellEnd"/>
      <w:r>
        <w:rPr>
          <w:rFonts w:ascii="Arial" w:hAnsi="Arial" w:cs="Arial"/>
          <w:sz w:val="12"/>
          <w:szCs w:val="12"/>
        </w:rPr>
        <w:t>/cope491</w:t>
      </w:r>
    </w:p>
    <w:sectPr w:rsidR="00437ED1" w:rsidRPr="00B16897" w:rsidSect="009D763E">
      <w:pgSz w:w="12240" w:h="15840"/>
      <w:pgMar w:top="993" w:right="900" w:bottom="720" w:left="993"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D1798" w14:textId="77777777" w:rsidR="00103452" w:rsidRDefault="00103452" w:rsidP="00F36749">
      <w:r>
        <w:separator/>
      </w:r>
    </w:p>
  </w:endnote>
  <w:endnote w:type="continuationSeparator" w:id="0">
    <w:p w14:paraId="5710800A" w14:textId="77777777" w:rsidR="00103452" w:rsidRDefault="00103452" w:rsidP="00F3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2DBDA" w14:textId="77777777" w:rsidR="00103452" w:rsidRDefault="00103452" w:rsidP="00F36749">
      <w:r>
        <w:separator/>
      </w:r>
    </w:p>
  </w:footnote>
  <w:footnote w:type="continuationSeparator" w:id="0">
    <w:p w14:paraId="2782A4DB" w14:textId="77777777" w:rsidR="00103452" w:rsidRDefault="00103452" w:rsidP="00F36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AE3"/>
    <w:rsid w:val="00014763"/>
    <w:rsid w:val="00021BA4"/>
    <w:rsid w:val="000536C2"/>
    <w:rsid w:val="000E3D04"/>
    <w:rsid w:val="00103452"/>
    <w:rsid w:val="00152FC2"/>
    <w:rsid w:val="001600B4"/>
    <w:rsid w:val="001F24E8"/>
    <w:rsid w:val="002711A9"/>
    <w:rsid w:val="002A1D2A"/>
    <w:rsid w:val="002A1E13"/>
    <w:rsid w:val="002A7DA2"/>
    <w:rsid w:val="002D5397"/>
    <w:rsid w:val="00303D28"/>
    <w:rsid w:val="00387FC0"/>
    <w:rsid w:val="003A127F"/>
    <w:rsid w:val="00435F68"/>
    <w:rsid w:val="00437ED1"/>
    <w:rsid w:val="00461C51"/>
    <w:rsid w:val="00487830"/>
    <w:rsid w:val="00496739"/>
    <w:rsid w:val="00500AAB"/>
    <w:rsid w:val="00502411"/>
    <w:rsid w:val="00521C73"/>
    <w:rsid w:val="005244C0"/>
    <w:rsid w:val="00554919"/>
    <w:rsid w:val="0057474F"/>
    <w:rsid w:val="005C3708"/>
    <w:rsid w:val="005E5AA7"/>
    <w:rsid w:val="00635D8A"/>
    <w:rsid w:val="00663FDB"/>
    <w:rsid w:val="0068229F"/>
    <w:rsid w:val="006A04E9"/>
    <w:rsid w:val="006A4E0E"/>
    <w:rsid w:val="006B00BA"/>
    <w:rsid w:val="006D48DF"/>
    <w:rsid w:val="006E3A04"/>
    <w:rsid w:val="00702246"/>
    <w:rsid w:val="00725CE0"/>
    <w:rsid w:val="00732B44"/>
    <w:rsid w:val="00736A50"/>
    <w:rsid w:val="00780126"/>
    <w:rsid w:val="007A116B"/>
    <w:rsid w:val="007A30BB"/>
    <w:rsid w:val="008110CF"/>
    <w:rsid w:val="00811BB7"/>
    <w:rsid w:val="00860335"/>
    <w:rsid w:val="008A7DAE"/>
    <w:rsid w:val="008F1603"/>
    <w:rsid w:val="009147F5"/>
    <w:rsid w:val="00927940"/>
    <w:rsid w:val="00952921"/>
    <w:rsid w:val="00963892"/>
    <w:rsid w:val="00990C81"/>
    <w:rsid w:val="009B4437"/>
    <w:rsid w:val="009C25A3"/>
    <w:rsid w:val="009D763E"/>
    <w:rsid w:val="00A07A5E"/>
    <w:rsid w:val="00A255B7"/>
    <w:rsid w:val="00A43D3F"/>
    <w:rsid w:val="00A76A14"/>
    <w:rsid w:val="00A908C7"/>
    <w:rsid w:val="00B16897"/>
    <w:rsid w:val="00B20E09"/>
    <w:rsid w:val="00BF0C0C"/>
    <w:rsid w:val="00C05FE9"/>
    <w:rsid w:val="00C11241"/>
    <w:rsid w:val="00CA2391"/>
    <w:rsid w:val="00D07BD9"/>
    <w:rsid w:val="00DB41E4"/>
    <w:rsid w:val="00DD4833"/>
    <w:rsid w:val="00E25E75"/>
    <w:rsid w:val="00E31AE3"/>
    <w:rsid w:val="00E62841"/>
    <w:rsid w:val="00E64DA7"/>
    <w:rsid w:val="00E7174A"/>
    <w:rsid w:val="00E9630A"/>
    <w:rsid w:val="00F05971"/>
    <w:rsid w:val="00F36749"/>
    <w:rsid w:val="00FD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66F45"/>
  <w15:chartTrackingRefBased/>
  <w15:docId w15:val="{E98AB79F-31C1-3144-9C46-F2095C66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8229F"/>
    <w:pPr>
      <w:spacing w:after="160" w:line="252" w:lineRule="auto"/>
    </w:pPr>
    <w:rPr>
      <w:rFonts w:ascii="Calibri" w:hAnsi="Calibri" w:cs="Calibri"/>
      <w:sz w:val="22"/>
      <w:szCs w:val="22"/>
      <w:lang w:eastAsia="en-CA"/>
    </w:rPr>
  </w:style>
  <w:style w:type="character" w:styleId="Hyperlink">
    <w:name w:val="Hyperlink"/>
    <w:basedOn w:val="DefaultParagraphFont"/>
    <w:uiPriority w:val="99"/>
    <w:semiHidden/>
    <w:unhideWhenUsed/>
    <w:rsid w:val="00DB41E4"/>
    <w:rPr>
      <w:color w:val="0563C1"/>
      <w:u w:val="single"/>
    </w:rPr>
  </w:style>
  <w:style w:type="paragraph" w:styleId="BalloonText">
    <w:name w:val="Balloon Text"/>
    <w:basedOn w:val="Normal"/>
    <w:link w:val="BalloonTextChar"/>
    <w:uiPriority w:val="99"/>
    <w:semiHidden/>
    <w:unhideWhenUsed/>
    <w:rsid w:val="003A12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27F"/>
    <w:rPr>
      <w:rFonts w:ascii="Segoe UI" w:hAnsi="Segoe UI" w:cs="Segoe UI"/>
      <w:sz w:val="18"/>
      <w:szCs w:val="18"/>
    </w:rPr>
  </w:style>
  <w:style w:type="paragraph" w:styleId="NormalWeb">
    <w:name w:val="Normal (Web)"/>
    <w:basedOn w:val="Normal"/>
    <w:uiPriority w:val="99"/>
    <w:semiHidden/>
    <w:unhideWhenUsed/>
    <w:rsid w:val="00963892"/>
    <w:pPr>
      <w:spacing w:before="100" w:beforeAutospacing="1" w:after="100" w:afterAutospacing="1"/>
    </w:pPr>
    <w:rPr>
      <w:rFonts w:ascii="Calibri" w:hAnsi="Calibri" w:cs="Calibri"/>
      <w:sz w:val="22"/>
      <w:szCs w:val="22"/>
      <w:lang w:eastAsia="en-CA"/>
    </w:rPr>
  </w:style>
  <w:style w:type="paragraph" w:styleId="Revision">
    <w:name w:val="Revision"/>
    <w:hidden/>
    <w:uiPriority w:val="99"/>
    <w:semiHidden/>
    <w:rsid w:val="008110CF"/>
  </w:style>
  <w:style w:type="paragraph" w:styleId="Header">
    <w:name w:val="header"/>
    <w:basedOn w:val="Normal"/>
    <w:link w:val="HeaderChar"/>
    <w:uiPriority w:val="99"/>
    <w:unhideWhenUsed/>
    <w:rsid w:val="00F36749"/>
    <w:pPr>
      <w:tabs>
        <w:tab w:val="center" w:pos="4680"/>
        <w:tab w:val="right" w:pos="9360"/>
      </w:tabs>
    </w:pPr>
  </w:style>
  <w:style w:type="character" w:customStyle="1" w:styleId="HeaderChar">
    <w:name w:val="Header Char"/>
    <w:basedOn w:val="DefaultParagraphFont"/>
    <w:link w:val="Header"/>
    <w:uiPriority w:val="99"/>
    <w:rsid w:val="00F36749"/>
  </w:style>
  <w:style w:type="paragraph" w:styleId="Footer">
    <w:name w:val="footer"/>
    <w:basedOn w:val="Normal"/>
    <w:link w:val="FooterChar"/>
    <w:uiPriority w:val="99"/>
    <w:unhideWhenUsed/>
    <w:rsid w:val="00F36749"/>
    <w:pPr>
      <w:tabs>
        <w:tab w:val="center" w:pos="4680"/>
        <w:tab w:val="right" w:pos="9360"/>
      </w:tabs>
    </w:pPr>
  </w:style>
  <w:style w:type="character" w:customStyle="1" w:styleId="FooterChar">
    <w:name w:val="Footer Char"/>
    <w:basedOn w:val="DefaultParagraphFont"/>
    <w:link w:val="Footer"/>
    <w:uiPriority w:val="99"/>
    <w:rsid w:val="00F36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54593">
      <w:bodyDiv w:val="1"/>
      <w:marLeft w:val="0"/>
      <w:marRight w:val="0"/>
      <w:marTop w:val="0"/>
      <w:marBottom w:val="0"/>
      <w:divBdr>
        <w:top w:val="none" w:sz="0" w:space="0" w:color="auto"/>
        <w:left w:val="none" w:sz="0" w:space="0" w:color="auto"/>
        <w:bottom w:val="none" w:sz="0" w:space="0" w:color="auto"/>
        <w:right w:val="none" w:sz="0" w:space="0" w:color="auto"/>
      </w:divBdr>
    </w:div>
    <w:div w:id="1026711970">
      <w:bodyDiv w:val="1"/>
      <w:marLeft w:val="0"/>
      <w:marRight w:val="0"/>
      <w:marTop w:val="0"/>
      <w:marBottom w:val="0"/>
      <w:divBdr>
        <w:top w:val="none" w:sz="0" w:space="0" w:color="auto"/>
        <w:left w:val="none" w:sz="0" w:space="0" w:color="auto"/>
        <w:bottom w:val="none" w:sz="0" w:space="0" w:color="auto"/>
        <w:right w:val="none" w:sz="0" w:space="0" w:color="auto"/>
      </w:divBdr>
    </w:div>
    <w:div w:id="14649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E8A48E07DF24699DE0C84776109E3" ma:contentTypeVersion="10" ma:contentTypeDescription="Create a new document." ma:contentTypeScope="" ma:versionID="b77a939d34226e448ae4f039659b7975">
  <xsd:schema xmlns:xsd="http://www.w3.org/2001/XMLSchema" xmlns:xs="http://www.w3.org/2001/XMLSchema" xmlns:p="http://schemas.microsoft.com/office/2006/metadata/properties" xmlns:ns2="9d8eff38-f1eb-44b0-84df-9462ce844e50" targetNamespace="http://schemas.microsoft.com/office/2006/metadata/properties" ma:root="true" ma:fieldsID="bcb482172ed86103368807810ececee5" ns2:_="">
    <xsd:import namespace="9d8eff38-f1eb-44b0-84df-9462ce844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eff38-f1eb-44b0-84df-9462ce844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5C063-83F8-4B1B-9E90-E056E1A1D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eff38-f1eb-44b0-84df-9462ce844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D0CDE-3F88-4DCD-92B3-68890AD140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10AE00-ABE9-4E6C-92B9-2DC6B90C83B6}">
  <ds:schemaRefs>
    <ds:schemaRef ds:uri="http://schemas.microsoft.com/sharepoint/v3/contenttype/forms"/>
  </ds:schemaRefs>
</ds:datastoreItem>
</file>

<file path=customXml/itemProps4.xml><?xml version="1.0" encoding="utf-8"?>
<ds:datastoreItem xmlns:ds="http://schemas.openxmlformats.org/officeDocument/2006/customXml" ds:itemID="{5D450622-BA7C-4F3B-9746-F757FBF4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Hurley;Stella Yeadon</dc:creator>
  <cp:keywords/>
  <dc:description/>
  <cp:lastModifiedBy>Lauree Farrell</cp:lastModifiedBy>
  <cp:revision>2</cp:revision>
  <cp:lastPrinted>2020-01-23T15:45:00Z</cp:lastPrinted>
  <dcterms:created xsi:type="dcterms:W3CDTF">2020-03-26T16:10:00Z</dcterms:created>
  <dcterms:modified xsi:type="dcterms:W3CDTF">2020-03-26T16:10:00Z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0x010100675E8A48E07DF24699DE0C84776109E3</vt:lpwstr>
  </property>
</Properties>
</file>